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4F8" w:rsidRDefault="003505A0">
      <w:pPr>
        <w:spacing w:after="16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Steph Kimmel and Emily Castillo</w:t>
      </w:r>
    </w:p>
    <w:p w:rsidR="00FA34F8" w:rsidRDefault="003505A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ENG 400-08</w:t>
      </w:r>
    </w:p>
    <w:p w:rsidR="00FA34F8" w:rsidRDefault="003505A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Prof. Randall Cream</w:t>
      </w:r>
    </w:p>
    <w:p w:rsidR="00FA34F8" w:rsidRDefault="003505A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6 October 2017</w:t>
      </w:r>
    </w:p>
    <w:p w:rsidR="00FA34F8" w:rsidRDefault="003505A0">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1: Rough Draft</w:t>
      </w:r>
    </w:p>
    <w:p w:rsidR="00FA34F8" w:rsidRDefault="003505A0">
      <w:pPr>
        <w:spacing w:after="160"/>
        <w:ind w:firstLine="720"/>
      </w:pPr>
      <w:r>
        <w:rPr>
          <w:rFonts w:ascii="Times New Roman" w:eastAsia="Times New Roman" w:hAnsi="Times New Roman" w:cs="Times New Roman"/>
          <w:sz w:val="24"/>
          <w:szCs w:val="24"/>
        </w:rPr>
        <w:t xml:space="preserve">Games have developed into both a complex and significant aspect in people’s lives. Games </w:t>
      </w:r>
      <w:r>
        <w:rPr>
          <w:rFonts w:ascii="Times New Roman" w:eastAsia="Times New Roman" w:hAnsi="Times New Roman" w:cs="Times New Roman"/>
          <w:strike/>
          <w:sz w:val="24"/>
          <w:szCs w:val="24"/>
          <w:rPrChange w:id="1" w:author="Randall Cream" w:date="2017-10-05T23:13:00Z">
            <w:rPr>
              <w:rFonts w:ascii="Times New Roman" w:eastAsia="Times New Roman" w:hAnsi="Times New Roman" w:cs="Times New Roman"/>
              <w:sz w:val="24"/>
              <w:szCs w:val="24"/>
            </w:rPr>
          </w:rPrChange>
        </w:rPr>
        <w:t>are much more than activities that relieve stress for some people. They</w:t>
      </w:r>
      <w:r>
        <w:rPr>
          <w:rFonts w:ascii="Times New Roman" w:eastAsia="Times New Roman" w:hAnsi="Times New Roman" w:cs="Times New Roman"/>
          <w:sz w:val="24"/>
          <w:szCs w:val="24"/>
        </w:rPr>
        <w:t xml:space="preserve"> have turned into their own entity that players become a part of. Being engaged with the game even outside of the space of play permits participants to form relationships with others wh</w:t>
      </w:r>
      <w:r>
        <w:rPr>
          <w:rFonts w:ascii="Times New Roman" w:eastAsia="Times New Roman" w:hAnsi="Times New Roman" w:cs="Times New Roman"/>
          <w:sz w:val="24"/>
          <w:szCs w:val="24"/>
        </w:rPr>
        <w:t>o have a similar interest in the activity. The space of play is transcended and people feel the desire to make their reality less realistic. One way that video games have transcended the space of play is though gaming groups. Many game franchises have huge</w:t>
      </w:r>
      <w:r>
        <w:rPr>
          <w:rFonts w:ascii="Times New Roman" w:eastAsia="Times New Roman" w:hAnsi="Times New Roman" w:cs="Times New Roman"/>
          <w:sz w:val="24"/>
          <w:szCs w:val="24"/>
        </w:rPr>
        <w:t xml:space="preserve"> fan followings that implement the game into their everyday lives. They become friends with other players who play the game; people who they may only know via a game username, yet they interact with them frequently because they share a similar interest. Pe</w:t>
      </w:r>
      <w:r>
        <w:rPr>
          <w:rFonts w:ascii="Times New Roman" w:eastAsia="Times New Roman" w:hAnsi="Times New Roman" w:cs="Times New Roman"/>
          <w:sz w:val="24"/>
          <w:szCs w:val="24"/>
        </w:rPr>
        <w:t>ople strive to make games that are imaginative and creative a part of their world in reality. Rather than only being your avatar on the computer, people can dress up and play games as if they were these characters in real life. Such a following of people i</w:t>
      </w:r>
      <w:r>
        <w:rPr>
          <w:rFonts w:ascii="Times New Roman" w:eastAsia="Times New Roman" w:hAnsi="Times New Roman" w:cs="Times New Roman"/>
          <w:sz w:val="24"/>
          <w:szCs w:val="24"/>
        </w:rPr>
        <w:t>s created because often people would rather escape their reality than continue to live within it. Other ways these relationships are formed is through gaming communities that have face-to-face meeting and event. Three of the most popular gaming communities</w:t>
      </w:r>
      <w:r>
        <w:rPr>
          <w:rFonts w:ascii="Times New Roman" w:eastAsia="Times New Roman" w:hAnsi="Times New Roman" w:cs="Times New Roman"/>
          <w:sz w:val="24"/>
          <w:szCs w:val="24"/>
        </w:rPr>
        <w:t xml:space="preserve"> are League of Mature Gamers, A Different Kind of Gaming Community, and AwolGamers.</w:t>
      </w:r>
    </w:p>
    <w:sectPr w:rsidR="00FA34F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4F8"/>
    <w:rsid w:val="003505A0"/>
    <w:rsid w:val="00FA3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05E411-931E-46D8-8B64-19D170F8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Castillo</dc:creator>
  <cp:lastModifiedBy>Emily Castillo</cp:lastModifiedBy>
  <cp:revision>2</cp:revision>
  <dcterms:created xsi:type="dcterms:W3CDTF">2017-10-06T04:19:00Z</dcterms:created>
  <dcterms:modified xsi:type="dcterms:W3CDTF">2017-10-06T04:19:00Z</dcterms:modified>
</cp:coreProperties>
</file>