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798F" w:rsidRDefault="001E334F" w:rsidP="001E334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Emily Castillo</w:t>
      </w:r>
    </w:p>
    <w:p w:rsidR="001E334F" w:rsidRDefault="001E334F" w:rsidP="001E334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ENG 400-08</w:t>
      </w:r>
    </w:p>
    <w:p w:rsidR="001E334F" w:rsidRDefault="001E334F" w:rsidP="001E334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Prof. Randall Cream</w:t>
      </w:r>
    </w:p>
    <w:p w:rsidR="001E334F" w:rsidRDefault="0057590D" w:rsidP="001E334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12</w:t>
      </w:r>
      <w:bookmarkStart w:id="0" w:name="_GoBack"/>
      <w:bookmarkEnd w:id="0"/>
      <w:r w:rsidR="001E334F">
        <w:rPr>
          <w:rFonts w:ascii="Times New Roman" w:hAnsi="Times New Roman" w:cs="Times New Roman"/>
          <w:sz w:val="24"/>
        </w:rPr>
        <w:t xml:space="preserve"> September 2017</w:t>
      </w:r>
    </w:p>
    <w:p w:rsidR="001E334F" w:rsidRDefault="001E334F" w:rsidP="001E334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Rhetorical Analysis 2</w:t>
      </w:r>
    </w:p>
    <w:p w:rsidR="002D24E1" w:rsidRDefault="001E334F" w:rsidP="001E334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DD0CD3">
        <w:rPr>
          <w:rFonts w:ascii="Times New Roman" w:hAnsi="Times New Roman" w:cs="Times New Roman"/>
          <w:sz w:val="24"/>
        </w:rPr>
        <w:t>Huizin</w:t>
      </w:r>
      <w:r w:rsidR="00EF75E2">
        <w:rPr>
          <w:rFonts w:ascii="Times New Roman" w:hAnsi="Times New Roman" w:cs="Times New Roman"/>
          <w:sz w:val="24"/>
        </w:rPr>
        <w:t xml:space="preserve">ga uses the concept of culture to define explain play in the context of human society. </w:t>
      </w:r>
      <w:r w:rsidR="001525CD">
        <w:rPr>
          <w:rFonts w:ascii="Times New Roman" w:hAnsi="Times New Roman" w:cs="Times New Roman"/>
          <w:sz w:val="24"/>
        </w:rPr>
        <w:t>Play came before culture because animals, who came before the time of humans, engaged in it before humankind developed a culture and verbiage for</w:t>
      </w:r>
      <w:r w:rsidR="003666FC">
        <w:rPr>
          <w:rFonts w:ascii="Times New Roman" w:hAnsi="Times New Roman" w:cs="Times New Roman"/>
          <w:sz w:val="24"/>
        </w:rPr>
        <w:t xml:space="preserve"> it. Huizinga describes that although participants in games emotionally feel happy when engaged in play, it is not simply a body’s natural response. </w:t>
      </w:r>
      <w:r w:rsidR="006E4DE6">
        <w:rPr>
          <w:rFonts w:ascii="Times New Roman" w:hAnsi="Times New Roman" w:cs="Times New Roman"/>
          <w:sz w:val="24"/>
        </w:rPr>
        <w:t xml:space="preserve">He argues instead that play is a function of life that adds significance to everything. </w:t>
      </w:r>
      <w:r w:rsidR="00C745AA">
        <w:rPr>
          <w:rFonts w:ascii="Times New Roman" w:hAnsi="Times New Roman" w:cs="Times New Roman"/>
          <w:sz w:val="24"/>
        </w:rPr>
        <w:t xml:space="preserve">Interestingly, Huizinga subtly challenges the idea that there always </w:t>
      </w:r>
      <w:proofErr w:type="gramStart"/>
      <w:r w:rsidR="00C745AA">
        <w:rPr>
          <w:rFonts w:ascii="Times New Roman" w:hAnsi="Times New Roman" w:cs="Times New Roman"/>
          <w:sz w:val="24"/>
        </w:rPr>
        <w:t>has to</w:t>
      </w:r>
      <w:proofErr w:type="gramEnd"/>
      <w:r w:rsidR="00C745AA">
        <w:rPr>
          <w:rFonts w:ascii="Times New Roman" w:hAnsi="Times New Roman" w:cs="Times New Roman"/>
          <w:sz w:val="24"/>
        </w:rPr>
        <w:t xml:space="preserve"> be a rhyme and reason behind play. Scientists and politicians for example always want to know the why behind </w:t>
      </w:r>
      <w:r w:rsidR="00770A2D">
        <w:rPr>
          <w:rFonts w:ascii="Times New Roman" w:hAnsi="Times New Roman" w:cs="Times New Roman"/>
          <w:sz w:val="24"/>
        </w:rPr>
        <w:t xml:space="preserve">everything – including play </w:t>
      </w:r>
      <w:proofErr w:type="gramStart"/>
      <w:r w:rsidR="00770A2D">
        <w:rPr>
          <w:rFonts w:ascii="Times New Roman" w:hAnsi="Times New Roman" w:cs="Times New Roman"/>
          <w:sz w:val="24"/>
        </w:rPr>
        <w:t>in order to</w:t>
      </w:r>
      <w:proofErr w:type="gramEnd"/>
      <w:r w:rsidR="00770A2D">
        <w:rPr>
          <w:rFonts w:ascii="Times New Roman" w:hAnsi="Times New Roman" w:cs="Times New Roman"/>
          <w:sz w:val="24"/>
        </w:rPr>
        <w:t xml:space="preserve"> justify it. However, they struggle because there simply is not always a </w:t>
      </w:r>
      <w:proofErr w:type="spellStart"/>
      <w:r w:rsidR="00770A2D">
        <w:rPr>
          <w:rFonts w:ascii="Times New Roman" w:hAnsi="Times New Roman" w:cs="Times New Roman"/>
          <w:sz w:val="24"/>
        </w:rPr>
        <w:t>why</w:t>
      </w:r>
      <w:proofErr w:type="spellEnd"/>
      <w:r w:rsidR="00770A2D">
        <w:rPr>
          <w:rFonts w:ascii="Times New Roman" w:hAnsi="Times New Roman" w:cs="Times New Roman"/>
          <w:sz w:val="24"/>
        </w:rPr>
        <w:t xml:space="preserve"> to every game played. </w:t>
      </w:r>
      <w:r w:rsidR="00F3416D">
        <w:rPr>
          <w:rFonts w:ascii="Times New Roman" w:hAnsi="Times New Roman" w:cs="Times New Roman"/>
          <w:sz w:val="24"/>
        </w:rPr>
        <w:t xml:space="preserve">Along with the justification of play, there is also the abstract concept of fun that people question. </w:t>
      </w:r>
      <w:r w:rsidR="00D54B62">
        <w:rPr>
          <w:rFonts w:ascii="Times New Roman" w:hAnsi="Times New Roman" w:cs="Times New Roman"/>
          <w:sz w:val="24"/>
        </w:rPr>
        <w:t xml:space="preserve">Although people question and criticize both play and fun, Huizinga argues that neither can be denied. </w:t>
      </w:r>
      <w:r w:rsidR="002D24E1">
        <w:rPr>
          <w:rFonts w:ascii="Times New Roman" w:hAnsi="Times New Roman" w:cs="Times New Roman"/>
          <w:sz w:val="24"/>
        </w:rPr>
        <w:t>All those who engage in play and have fun as a natural consequence realize that it is not mindless, but in fact requires the mind’s activity and engagement.</w:t>
      </w:r>
      <w:r w:rsidR="000B4F25">
        <w:rPr>
          <w:rFonts w:ascii="Times New Roman" w:hAnsi="Times New Roman" w:cs="Times New Roman"/>
          <w:sz w:val="24"/>
        </w:rPr>
        <w:t xml:space="preserve"> Huizinga continues to argue that of the many functions of it, play also has a social function that both humans and animals benefit from. </w:t>
      </w:r>
      <w:proofErr w:type="gramStart"/>
      <w:r w:rsidR="00F552C2">
        <w:rPr>
          <w:rFonts w:ascii="Times New Roman" w:hAnsi="Times New Roman" w:cs="Times New Roman"/>
          <w:sz w:val="24"/>
        </w:rPr>
        <w:t>As a result of</w:t>
      </w:r>
      <w:proofErr w:type="gramEnd"/>
      <w:r w:rsidR="00F552C2">
        <w:rPr>
          <w:rFonts w:ascii="Times New Roman" w:hAnsi="Times New Roman" w:cs="Times New Roman"/>
          <w:sz w:val="24"/>
        </w:rPr>
        <w:t xml:space="preserve"> the social function of play, aspects of human culture such as language are created. </w:t>
      </w:r>
      <w:r w:rsidR="00DB430C">
        <w:rPr>
          <w:rFonts w:ascii="Times New Roman" w:hAnsi="Times New Roman" w:cs="Times New Roman"/>
          <w:sz w:val="24"/>
        </w:rPr>
        <w:t xml:space="preserve">In language people </w:t>
      </w:r>
      <w:proofErr w:type="gramStart"/>
      <w:r w:rsidR="00DB430C">
        <w:rPr>
          <w:rFonts w:ascii="Times New Roman" w:hAnsi="Times New Roman" w:cs="Times New Roman"/>
          <w:sz w:val="24"/>
        </w:rPr>
        <w:t>are able to</w:t>
      </w:r>
      <w:proofErr w:type="gramEnd"/>
      <w:r w:rsidR="00DB430C">
        <w:rPr>
          <w:rFonts w:ascii="Times New Roman" w:hAnsi="Times New Roman" w:cs="Times New Roman"/>
          <w:sz w:val="24"/>
        </w:rPr>
        <w:t xml:space="preserve"> play with words and speak about subjects abstract and not. </w:t>
      </w:r>
      <w:r w:rsidR="0053406F">
        <w:rPr>
          <w:rFonts w:ascii="Times New Roman" w:hAnsi="Times New Roman" w:cs="Times New Roman"/>
          <w:sz w:val="24"/>
        </w:rPr>
        <w:t xml:space="preserve">Imagination is also required in play </w:t>
      </w:r>
      <w:r w:rsidR="00745D45">
        <w:rPr>
          <w:rFonts w:ascii="Times New Roman" w:hAnsi="Times New Roman" w:cs="Times New Roman"/>
          <w:sz w:val="24"/>
        </w:rPr>
        <w:t xml:space="preserve">and </w:t>
      </w:r>
      <w:r w:rsidR="00745D45">
        <w:rPr>
          <w:rFonts w:ascii="Times New Roman" w:hAnsi="Times New Roman" w:cs="Times New Roman"/>
          <w:sz w:val="24"/>
        </w:rPr>
        <w:lastRenderedPageBreak/>
        <w:t>when constructing language because not everything presented is always clear. Human beings need to learn to interpret images and acquire language themselves from their own thinking.</w:t>
      </w:r>
    </w:p>
    <w:p w:rsidR="00CB5740" w:rsidRDefault="00CB5740" w:rsidP="001E334F">
      <w:pPr>
        <w:spacing w:line="480" w:lineRule="auto"/>
        <w:rPr>
          <w:rFonts w:ascii="Times New Roman" w:hAnsi="Times New Roman" w:cs="Times New Roman"/>
          <w:sz w:val="24"/>
        </w:rPr>
      </w:pPr>
    </w:p>
    <w:p w:rsidR="0057590D" w:rsidRDefault="0057590D" w:rsidP="001E334F">
      <w:pPr>
        <w:spacing w:line="480" w:lineRule="auto"/>
        <w:rPr>
          <w:rFonts w:ascii="Times New Roman" w:hAnsi="Times New Roman" w:cs="Times New Roman"/>
          <w:sz w:val="24"/>
        </w:rPr>
      </w:pPr>
      <w:r w:rsidRPr="0057590D">
        <w:rPr>
          <w:rFonts w:ascii="Times New Roman" w:hAnsi="Times New Roman" w:cs="Times New Roman"/>
          <w:sz w:val="24"/>
        </w:rPr>
        <w:t>Huizinga, Johan. “A Study in the Play-Element in Culture.” </w:t>
      </w:r>
      <w:r w:rsidRPr="0057590D">
        <w:rPr>
          <w:rFonts w:ascii="Times New Roman" w:hAnsi="Times New Roman" w:cs="Times New Roman"/>
          <w:i/>
          <w:iCs/>
          <w:sz w:val="24"/>
        </w:rPr>
        <w:t xml:space="preserve">Homo </w:t>
      </w:r>
      <w:proofErr w:type="spellStart"/>
      <w:r w:rsidRPr="0057590D">
        <w:rPr>
          <w:rFonts w:ascii="Times New Roman" w:hAnsi="Times New Roman" w:cs="Times New Roman"/>
          <w:i/>
          <w:iCs/>
          <w:sz w:val="24"/>
        </w:rPr>
        <w:t>Ludens</w:t>
      </w:r>
      <w:proofErr w:type="spellEnd"/>
      <w:r>
        <w:rPr>
          <w:rFonts w:ascii="Times New Roman" w:hAnsi="Times New Roman" w:cs="Times New Roman"/>
          <w:sz w:val="24"/>
        </w:rPr>
        <w:t>, Routledge and Kegan</w:t>
      </w:r>
    </w:p>
    <w:p w:rsidR="00CB5740" w:rsidRDefault="0057590D" w:rsidP="0057590D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57590D">
        <w:rPr>
          <w:rFonts w:ascii="Times New Roman" w:hAnsi="Times New Roman" w:cs="Times New Roman"/>
          <w:sz w:val="24"/>
        </w:rPr>
        <w:t>Paul, 1944.</w:t>
      </w:r>
      <w:r>
        <w:rPr>
          <w:rFonts w:ascii="Times New Roman" w:hAnsi="Times New Roman" w:cs="Times New Roman"/>
          <w:sz w:val="24"/>
        </w:rPr>
        <w:t xml:space="preserve"> </w:t>
      </w:r>
    </w:p>
    <w:p w:rsidR="000B4F25" w:rsidRDefault="000B4F25" w:rsidP="001E334F">
      <w:pPr>
        <w:spacing w:line="480" w:lineRule="auto"/>
        <w:rPr>
          <w:rFonts w:ascii="Times New Roman" w:hAnsi="Times New Roman" w:cs="Times New Roman"/>
          <w:sz w:val="24"/>
        </w:rPr>
      </w:pPr>
    </w:p>
    <w:p w:rsidR="000B4F25" w:rsidRDefault="000B4F25" w:rsidP="001E334F">
      <w:pPr>
        <w:spacing w:line="480" w:lineRule="auto"/>
        <w:rPr>
          <w:rFonts w:ascii="Times New Roman" w:hAnsi="Times New Roman" w:cs="Times New Roman"/>
          <w:sz w:val="24"/>
        </w:rPr>
      </w:pPr>
    </w:p>
    <w:p w:rsidR="000B4F25" w:rsidRPr="001E334F" w:rsidRDefault="000B4F25" w:rsidP="001E334F">
      <w:pPr>
        <w:spacing w:line="480" w:lineRule="auto"/>
        <w:rPr>
          <w:rFonts w:ascii="Times New Roman" w:hAnsi="Times New Roman" w:cs="Times New Roman"/>
          <w:sz w:val="24"/>
        </w:rPr>
      </w:pPr>
    </w:p>
    <w:sectPr w:rsidR="000B4F25" w:rsidRPr="001E33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34F"/>
    <w:rsid w:val="000B4F25"/>
    <w:rsid w:val="001525CD"/>
    <w:rsid w:val="001E334F"/>
    <w:rsid w:val="002D24E1"/>
    <w:rsid w:val="0030798F"/>
    <w:rsid w:val="003666FC"/>
    <w:rsid w:val="0053406F"/>
    <w:rsid w:val="0057590D"/>
    <w:rsid w:val="006E4DE6"/>
    <w:rsid w:val="00745D45"/>
    <w:rsid w:val="00770A2D"/>
    <w:rsid w:val="00C745AA"/>
    <w:rsid w:val="00CB5740"/>
    <w:rsid w:val="00D54B62"/>
    <w:rsid w:val="00DB430C"/>
    <w:rsid w:val="00DD0CD3"/>
    <w:rsid w:val="00EF75E2"/>
    <w:rsid w:val="00F3416D"/>
    <w:rsid w:val="00F55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A9DAF"/>
  <w15:chartTrackingRefBased/>
  <w15:docId w15:val="{24470A4F-50DD-48CD-8895-646D1B1C4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Castillo</dc:creator>
  <cp:keywords/>
  <dc:description/>
  <cp:lastModifiedBy>Castillo, Emily J.</cp:lastModifiedBy>
  <cp:revision>16</cp:revision>
  <dcterms:created xsi:type="dcterms:W3CDTF">2017-09-12T05:59:00Z</dcterms:created>
  <dcterms:modified xsi:type="dcterms:W3CDTF">2017-09-12T15:58:00Z</dcterms:modified>
</cp:coreProperties>
</file>